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6D" w:rsidRDefault="0081326D" w:rsidP="0081326D">
      <w:pPr>
        <w:pBdr>
          <w:bottom w:val="single" w:sz="12" w:space="1" w:color="auto"/>
        </w:pBdr>
      </w:pPr>
      <w:r>
        <w:pict>
          <v:rect id="_x0000_s1026" style="position:absolute;margin-left:261pt;margin-top:18pt;width:3in;height:1in;z-index:251660288" filled="f" strokecolor="white" strokeweight="1pt">
            <v:textbox style="mso-next-textbox:#_x0000_s1026" inset="0,0,0,0">
              <w:txbxContent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81326D" w:rsidRDefault="0081326D" w:rsidP="008132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81326D" w:rsidRDefault="0081326D" w:rsidP="008132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81326D" w:rsidRDefault="0081326D" w:rsidP="0081326D"/>
                <w:p w:rsidR="0081326D" w:rsidRDefault="0081326D" w:rsidP="0081326D"/>
              </w:txbxContent>
            </v:textbox>
          </v:rect>
        </w:pict>
      </w:r>
      <w:r>
        <w:pict>
          <v:rect id="_x0000_s1027" style="position:absolute;margin-left:-9pt;margin-top:18pt;width:162pt;height:1in;z-index:251661312" filled="f" strokecolor="white" strokeweight="1pt">
            <v:textbox style="mso-next-textbox:#_x0000_s1027" inset="0,0,0,0">
              <w:txbxContent>
                <w:p w:rsidR="0081326D" w:rsidRDefault="0081326D" w:rsidP="008132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81326D" w:rsidRDefault="0081326D" w:rsidP="008132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81326D" w:rsidRDefault="0081326D" w:rsidP="008132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81326D" w:rsidRDefault="0081326D" w:rsidP="0081326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81326D" w:rsidRDefault="0081326D" w:rsidP="0081326D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1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26D" w:rsidRDefault="0081326D" w:rsidP="0081326D">
      <w:pPr>
        <w:rPr>
          <w:b/>
        </w:rPr>
      </w:pPr>
    </w:p>
    <w:p w:rsidR="0081326D" w:rsidRPr="00786B75" w:rsidRDefault="0081326D" w:rsidP="0081326D">
      <w:proofErr w:type="gramStart"/>
      <w:r>
        <w:rPr>
          <w:b/>
        </w:rPr>
        <w:t>с</w:t>
      </w:r>
      <w:proofErr w:type="gramEnd"/>
      <w:r w:rsidRPr="00786B75">
        <w:t>. Петровка                                                                                    от 26.12 .2014г.</w:t>
      </w:r>
    </w:p>
    <w:p w:rsidR="0081326D" w:rsidRPr="00786B75" w:rsidRDefault="0081326D" w:rsidP="0081326D"/>
    <w:p w:rsidR="0081326D" w:rsidRPr="00094540" w:rsidRDefault="0081326D" w:rsidP="0081326D">
      <w:pPr>
        <w:jc w:val="center"/>
      </w:pPr>
      <w:r>
        <w:rPr>
          <w:b/>
        </w:rPr>
        <w:t>ПОСТАНОВЛЕНИЕ № 72-3</w:t>
      </w:r>
    </w:p>
    <w:p w:rsidR="0081326D" w:rsidRDefault="0081326D" w:rsidP="0081326D">
      <w:pPr>
        <w:jc w:val="center"/>
        <w:rPr>
          <w:b/>
        </w:rPr>
      </w:pPr>
      <w:r>
        <w:rPr>
          <w:b/>
        </w:rPr>
        <w:t xml:space="preserve">открытой внеочередной  </w:t>
      </w:r>
      <w:r w:rsidRPr="000B0533">
        <w:rPr>
          <w:b/>
          <w:lang w:val="en-US"/>
        </w:rPr>
        <w:t>X</w:t>
      </w:r>
      <w:r w:rsidRPr="000917A9">
        <w:rPr>
          <w:b/>
          <w:lang w:val="en-US"/>
        </w:rPr>
        <w:t>I</w:t>
      </w:r>
      <w:r w:rsidRPr="000B0533">
        <w:rPr>
          <w:b/>
          <w:lang w:val="en-US"/>
        </w:rPr>
        <w:t>X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81326D" w:rsidRDefault="0081326D" w:rsidP="0081326D">
      <w:pPr>
        <w:jc w:val="center"/>
        <w:rPr>
          <w:b/>
        </w:rPr>
      </w:pPr>
    </w:p>
    <w:p w:rsidR="0081326D" w:rsidRDefault="0081326D" w:rsidP="0081326D">
      <w:pPr>
        <w:jc w:val="center"/>
        <w:rPr>
          <w:b/>
        </w:rPr>
      </w:pPr>
    </w:p>
    <w:p w:rsidR="0081326D" w:rsidRDefault="0081326D" w:rsidP="0081326D">
      <w:pPr>
        <w:rPr>
          <w:b/>
        </w:rPr>
      </w:pPr>
      <w:r w:rsidRPr="00F629A7">
        <w:rPr>
          <w:b/>
        </w:rPr>
        <w:t xml:space="preserve">       </w:t>
      </w:r>
      <w:r>
        <w:rPr>
          <w:b/>
        </w:rPr>
        <w:t xml:space="preserve">                 Об утверждении ставок земельного налога за пользование</w:t>
      </w:r>
    </w:p>
    <w:p w:rsidR="0081326D" w:rsidRDefault="0081326D" w:rsidP="0081326D">
      <w:pPr>
        <w:rPr>
          <w:b/>
        </w:rPr>
      </w:pPr>
      <w:r>
        <w:rPr>
          <w:b/>
        </w:rPr>
        <w:t xml:space="preserve">                        сельскохозяйственными угодьями и зонального коэффициента </w:t>
      </w:r>
    </w:p>
    <w:p w:rsidR="0081326D" w:rsidRPr="00EA308C" w:rsidRDefault="0081326D" w:rsidP="0081326D">
      <w:pPr>
        <w:rPr>
          <w:b/>
        </w:rPr>
      </w:pPr>
      <w:r>
        <w:rPr>
          <w:b/>
        </w:rPr>
        <w:t xml:space="preserve">                        для земель несельскохозяйственного назначения.</w:t>
      </w:r>
    </w:p>
    <w:p w:rsidR="0081326D" w:rsidRPr="000817F9" w:rsidRDefault="0081326D" w:rsidP="0081326D">
      <w:pPr>
        <w:spacing w:line="276" w:lineRule="auto"/>
        <w:rPr>
          <w:b/>
        </w:rPr>
      </w:pPr>
    </w:p>
    <w:p w:rsidR="0081326D" w:rsidRPr="00927D17" w:rsidRDefault="0081326D" w:rsidP="0081326D">
      <w:pPr>
        <w:spacing w:line="276" w:lineRule="auto"/>
        <w:jc w:val="both"/>
      </w:pPr>
      <w:r>
        <w:t xml:space="preserve">            Заслушав и обсудив информацию</w:t>
      </w:r>
      <w:r w:rsidRPr="00934B2C">
        <w:t xml:space="preserve"> </w:t>
      </w:r>
      <w:r>
        <w:t xml:space="preserve">заведующей ФЭ </w:t>
      </w:r>
      <w:proofErr w:type="spellStart"/>
      <w:r>
        <w:t>Сагыналиева</w:t>
      </w:r>
      <w:proofErr w:type="spellEnd"/>
      <w:r>
        <w:t xml:space="preserve"> Ч.С.   об утверждении базовых ставок в соответствии со ст.3 Закона КР от 17 10.2008 года «О введении в действие Налогового Кодекса КР» на основании ст. 339 п.1  вводится  с 1 января 2014 года зональный коэффициент К-3 налогооблагаемой стоимости земельного налога населенных пунктов и для земель приусадебных участков в с</w:t>
      </w:r>
      <w:proofErr w:type="gramStart"/>
      <w:r>
        <w:t>.П</w:t>
      </w:r>
      <w:proofErr w:type="gramEnd"/>
      <w:r>
        <w:t xml:space="preserve">етровка – 1.8  и в с. </w:t>
      </w:r>
      <w:proofErr w:type="spellStart"/>
      <w:r>
        <w:t>Кызыл-Туу</w:t>
      </w:r>
      <w:proofErr w:type="spellEnd"/>
      <w:r>
        <w:t xml:space="preserve"> –  1.8  и  для земель </w:t>
      </w:r>
      <w:proofErr w:type="spellStart"/>
      <w:r>
        <w:t>несельхоз</w:t>
      </w:r>
      <w:proofErr w:type="spellEnd"/>
      <w:r>
        <w:t>. назначения находящихся вне населенных пунктов согласно п.2 ст.339 Налогового Кодекса КР соответственно в с</w:t>
      </w:r>
      <w:proofErr w:type="gramStart"/>
      <w:r>
        <w:t>.П</w:t>
      </w:r>
      <w:proofErr w:type="gramEnd"/>
      <w:r>
        <w:t xml:space="preserve">етровка  и </w:t>
      </w:r>
      <w:proofErr w:type="spellStart"/>
      <w:r>
        <w:t>с.Кызыл-Туу</w:t>
      </w:r>
      <w:proofErr w:type="spellEnd"/>
      <w:r>
        <w:t xml:space="preserve"> -  1.6.</w:t>
      </w:r>
    </w:p>
    <w:p w:rsidR="0081326D" w:rsidRDefault="0081326D" w:rsidP="0081326D">
      <w:pPr>
        <w:spacing w:line="276" w:lineRule="auto"/>
      </w:pPr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81326D" w:rsidRDefault="0081326D" w:rsidP="0081326D">
      <w:pPr>
        <w:spacing w:line="276" w:lineRule="auto"/>
      </w:pPr>
    </w:p>
    <w:p w:rsidR="0081326D" w:rsidRDefault="0081326D" w:rsidP="0081326D">
      <w:pPr>
        <w:spacing w:line="276" w:lineRule="auto"/>
        <w:jc w:val="center"/>
        <w:rPr>
          <w:b/>
        </w:rPr>
      </w:pPr>
      <w:r>
        <w:rPr>
          <w:b/>
        </w:rPr>
        <w:t>ПОСТАНОВИЛ:</w:t>
      </w:r>
    </w:p>
    <w:p w:rsidR="0081326D" w:rsidRDefault="0081326D" w:rsidP="0081326D">
      <w:pPr>
        <w:spacing w:line="276" w:lineRule="auto"/>
        <w:rPr>
          <w:b/>
        </w:rPr>
      </w:pPr>
    </w:p>
    <w:p w:rsidR="0081326D" w:rsidRDefault="0081326D" w:rsidP="0081326D">
      <w:pPr>
        <w:numPr>
          <w:ilvl w:val="0"/>
          <w:numId w:val="1"/>
        </w:numPr>
        <w:spacing w:line="276" w:lineRule="auto"/>
      </w:pPr>
      <w:r w:rsidRPr="00FC76CE">
        <w:t xml:space="preserve">Утвердить </w:t>
      </w:r>
      <w:r>
        <w:t xml:space="preserve"> базовые ставки земельного налога за пользование </w:t>
      </w:r>
    </w:p>
    <w:p w:rsidR="0081326D" w:rsidRDefault="0081326D" w:rsidP="0081326D">
      <w:pPr>
        <w:spacing w:line="276" w:lineRule="auto"/>
      </w:pPr>
      <w:r>
        <w:t xml:space="preserve">             сельскохозяйственными угодьями за 1га:    </w:t>
      </w:r>
    </w:p>
    <w:p w:rsidR="0081326D" w:rsidRDefault="0081326D" w:rsidP="0081326D">
      <w:pPr>
        <w:spacing w:line="276" w:lineRule="auto"/>
      </w:pPr>
      <w:r>
        <w:t xml:space="preserve">                                 Пашня орошаемая        -   392.0 сома</w:t>
      </w:r>
    </w:p>
    <w:p w:rsidR="0081326D" w:rsidRDefault="0081326D" w:rsidP="0081326D">
      <w:pPr>
        <w:spacing w:line="276" w:lineRule="auto"/>
      </w:pPr>
      <w:r>
        <w:t xml:space="preserve">                                 Пашня богарная           -     67.2 сома</w:t>
      </w:r>
    </w:p>
    <w:p w:rsidR="0081326D" w:rsidRDefault="0081326D" w:rsidP="0081326D">
      <w:pPr>
        <w:spacing w:line="276" w:lineRule="auto"/>
      </w:pPr>
      <w:r>
        <w:t xml:space="preserve">                                 </w:t>
      </w:r>
      <w:proofErr w:type="spellStart"/>
      <w:r>
        <w:t>Многолет</w:t>
      </w:r>
      <w:proofErr w:type="gramStart"/>
      <w:r>
        <w:t>.н</w:t>
      </w:r>
      <w:proofErr w:type="gramEnd"/>
      <w:r>
        <w:t>асажд</w:t>
      </w:r>
      <w:proofErr w:type="spellEnd"/>
      <w:r>
        <w:t>.        -   215.0 сом</w:t>
      </w:r>
    </w:p>
    <w:p w:rsidR="0081326D" w:rsidRDefault="0081326D" w:rsidP="0081326D">
      <w:pPr>
        <w:spacing w:line="276" w:lineRule="auto"/>
      </w:pPr>
      <w:r>
        <w:t xml:space="preserve">                                 </w:t>
      </w:r>
      <w:proofErr w:type="spellStart"/>
      <w:r>
        <w:t>Приусад</w:t>
      </w:r>
      <w:proofErr w:type="gramStart"/>
      <w:r>
        <w:t>.у</w:t>
      </w:r>
      <w:proofErr w:type="gramEnd"/>
      <w:r>
        <w:t>частки</w:t>
      </w:r>
      <w:proofErr w:type="spellEnd"/>
      <w:r>
        <w:t xml:space="preserve">           -  1000сом</w:t>
      </w:r>
    </w:p>
    <w:p w:rsidR="0081326D" w:rsidRDefault="0081326D" w:rsidP="0081326D">
      <w:pPr>
        <w:spacing w:line="276" w:lineRule="auto"/>
        <w:jc w:val="both"/>
      </w:pPr>
      <w:r>
        <w:t xml:space="preserve">       2.Утвердить зональный коэффициент  для земель  населенных пунктов и для земель приусадебных участков  К-3 в с</w:t>
      </w:r>
      <w:proofErr w:type="gramStart"/>
      <w:r>
        <w:t>.П</w:t>
      </w:r>
      <w:proofErr w:type="gramEnd"/>
      <w:r>
        <w:t xml:space="preserve">етровка – 1.8  и в с. </w:t>
      </w:r>
      <w:proofErr w:type="spellStart"/>
      <w:r>
        <w:t>Кызыл-Туу</w:t>
      </w:r>
      <w:proofErr w:type="spellEnd"/>
      <w:r>
        <w:t xml:space="preserve"> –  1.8  и  для земель </w:t>
      </w:r>
      <w:proofErr w:type="spellStart"/>
      <w:r>
        <w:t>несельхоз</w:t>
      </w:r>
      <w:proofErr w:type="spellEnd"/>
      <w:r>
        <w:t xml:space="preserve">. назначения находящихся вне населенных пунктов согласно п.2 ст.339 Налогового Кодекса КР соответственно в с.Петровка 1.6  и </w:t>
      </w:r>
      <w:proofErr w:type="spellStart"/>
      <w:r>
        <w:t>с.Кызыл-Туу</w:t>
      </w:r>
      <w:proofErr w:type="spellEnd"/>
      <w:r>
        <w:t xml:space="preserve"> -  1.6.</w:t>
      </w:r>
    </w:p>
    <w:p w:rsidR="0081326D" w:rsidRDefault="0081326D" w:rsidP="0081326D">
      <w:pPr>
        <w:spacing w:line="276" w:lineRule="auto"/>
      </w:pPr>
      <w:r>
        <w:t xml:space="preserve">      3.Контроль исполнения возложить на главу Петровского </w:t>
      </w:r>
      <w:proofErr w:type="spellStart"/>
      <w:r>
        <w:t>айыльного</w:t>
      </w:r>
      <w:proofErr w:type="spellEnd"/>
      <w:r>
        <w:t xml:space="preserve"> аймака</w:t>
      </w:r>
    </w:p>
    <w:p w:rsidR="0081326D" w:rsidRDefault="0081326D" w:rsidP="0081326D">
      <w:pPr>
        <w:spacing w:line="276" w:lineRule="auto"/>
      </w:pPr>
      <w:r>
        <w:t xml:space="preserve">         </w:t>
      </w:r>
      <w:proofErr w:type="spellStart"/>
      <w:r>
        <w:t>Астарова</w:t>
      </w:r>
      <w:proofErr w:type="spellEnd"/>
      <w:r>
        <w:t xml:space="preserve">  Д. Б.</w:t>
      </w:r>
    </w:p>
    <w:p w:rsidR="0081326D" w:rsidRDefault="0081326D" w:rsidP="0081326D">
      <w:pPr>
        <w:spacing w:line="276" w:lineRule="auto"/>
      </w:pPr>
    </w:p>
    <w:p w:rsidR="0081326D" w:rsidRDefault="0081326D" w:rsidP="0081326D"/>
    <w:p w:rsidR="0081326D" w:rsidRDefault="0081326D" w:rsidP="0081326D">
      <w:pPr>
        <w:rPr>
          <w:b/>
        </w:rPr>
      </w:pPr>
      <w:r>
        <w:rPr>
          <w:b/>
        </w:rPr>
        <w:t xml:space="preserve">           Председатель </w:t>
      </w: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Петровского</w:t>
      </w:r>
      <w:proofErr w:type="gramEnd"/>
      <w:r>
        <w:rPr>
          <w:b/>
        </w:rPr>
        <w:t xml:space="preserve"> </w:t>
      </w:r>
    </w:p>
    <w:p w:rsidR="0081326D" w:rsidRDefault="0081326D" w:rsidP="0081326D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а</w:t>
      </w:r>
      <w:r w:rsidRPr="00647F01">
        <w:rPr>
          <w:b/>
        </w:rPr>
        <w:t>йыльного</w:t>
      </w:r>
      <w:proofErr w:type="spellEnd"/>
      <w:r w:rsidRPr="00647F01">
        <w:rPr>
          <w:b/>
        </w:rPr>
        <w:t xml:space="preserve"> округа                                  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И.Бейшеналиев</w:t>
      </w:r>
      <w:proofErr w:type="spellEnd"/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A12E5"/>
    <w:multiLevelType w:val="hybridMultilevel"/>
    <w:tmpl w:val="C9F6812A"/>
    <w:lvl w:ilvl="0" w:tplc="ADD0B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1326D"/>
    <w:rsid w:val="0081326D"/>
    <w:rsid w:val="00E4159E"/>
    <w:rsid w:val="00E45066"/>
    <w:rsid w:val="00E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326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3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2015-04-10T02:35:00Z</dcterms:created>
  <dcterms:modified xsi:type="dcterms:W3CDTF">2015-04-10T02:36:00Z</dcterms:modified>
</cp:coreProperties>
</file>