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790" w:rsidRPr="00D0282F" w:rsidRDefault="00C30790" w:rsidP="00C30790">
      <w:pPr>
        <w:spacing w:after="0"/>
        <w:ind w:left="5664"/>
        <w:rPr>
          <w:rFonts w:ascii="Times New Roman" w:hAnsi="Times New Roman" w:cs="Times New Roman"/>
          <w:b/>
          <w:color w:val="000000"/>
          <w:sz w:val="24"/>
          <w:szCs w:val="24"/>
        </w:rPr>
      </w:pPr>
      <w:r w:rsidRPr="00D0282F">
        <w:rPr>
          <w:rFonts w:ascii="Times New Roman" w:hAnsi="Times New Roman" w:cs="Times New Roman"/>
          <w:b/>
          <w:color w:val="000000"/>
          <w:sz w:val="24"/>
          <w:szCs w:val="24"/>
        </w:rPr>
        <w:t>“Бекитил</w:t>
      </w:r>
      <w:proofErr w:type="spellStart"/>
      <w:r w:rsidRPr="00D0282F">
        <w:rPr>
          <w:rFonts w:ascii="Times New Roman" w:hAnsi="Times New Roman" w:cs="Times New Roman"/>
          <w:b/>
          <w:color w:val="000000"/>
          <w:sz w:val="24"/>
          <w:szCs w:val="24"/>
          <w:lang w:val="ru-RU"/>
        </w:rPr>
        <w:t>син</w:t>
      </w:r>
      <w:proofErr w:type="spellEnd"/>
      <w:r w:rsidRPr="00D0282F">
        <w:rPr>
          <w:rFonts w:ascii="Times New Roman" w:hAnsi="Times New Roman" w:cs="Times New Roman"/>
          <w:b/>
          <w:color w:val="000000"/>
          <w:sz w:val="24"/>
          <w:szCs w:val="24"/>
        </w:rPr>
        <w:t>"</w:t>
      </w:r>
    </w:p>
    <w:p w:rsidR="00C30790" w:rsidRPr="00D0282F" w:rsidRDefault="00C30790" w:rsidP="00C30790">
      <w:pPr>
        <w:spacing w:after="0"/>
        <w:ind w:left="5664"/>
        <w:rPr>
          <w:rFonts w:ascii="Times New Roman" w:hAnsi="Times New Roman" w:cs="Times New Roman"/>
          <w:b/>
          <w:color w:val="000000"/>
          <w:sz w:val="24"/>
          <w:szCs w:val="24"/>
        </w:rPr>
      </w:pPr>
      <w:r w:rsidRPr="00D0282F">
        <w:rPr>
          <w:rFonts w:ascii="Times New Roman" w:hAnsi="Times New Roman" w:cs="Times New Roman"/>
          <w:b/>
          <w:color w:val="000000"/>
          <w:sz w:val="24"/>
          <w:szCs w:val="24"/>
        </w:rPr>
        <w:t xml:space="preserve">Петровка айылдык кеңешинин  </w:t>
      </w:r>
      <w:r w:rsidRPr="00D0282F">
        <w:rPr>
          <w:rFonts w:ascii="Times New Roman" w:hAnsi="Times New Roman"/>
          <w:b/>
          <w:sz w:val="24"/>
          <w:szCs w:val="24"/>
          <w:lang w:val="en-US"/>
        </w:rPr>
        <w:t>VII</w:t>
      </w:r>
      <w:r w:rsidRPr="00D0282F">
        <w:rPr>
          <w:rFonts w:ascii="Times New Roman" w:hAnsi="Times New Roman" w:cs="Times New Roman"/>
          <w:b/>
          <w:color w:val="000000"/>
          <w:sz w:val="24"/>
          <w:szCs w:val="24"/>
        </w:rPr>
        <w:t xml:space="preserve"> -чакыр</w:t>
      </w:r>
      <w:r>
        <w:rPr>
          <w:rFonts w:ascii="Times New Roman" w:hAnsi="Times New Roman" w:cs="Times New Roman"/>
          <w:b/>
          <w:color w:val="000000"/>
          <w:sz w:val="24"/>
          <w:szCs w:val="24"/>
        </w:rPr>
        <w:t xml:space="preserve">уунун </w:t>
      </w:r>
      <w:r w:rsidRPr="00D0282F">
        <w:rPr>
          <w:rFonts w:ascii="Times New Roman" w:hAnsi="Times New Roman"/>
          <w:b/>
          <w:sz w:val="24"/>
          <w:szCs w:val="24"/>
          <w:lang w:val="ru-RU"/>
        </w:rPr>
        <w:t xml:space="preserve"> </w:t>
      </w:r>
      <w:r w:rsidRPr="00D0282F">
        <w:rPr>
          <w:rFonts w:ascii="Times New Roman" w:hAnsi="Times New Roman"/>
          <w:b/>
          <w:sz w:val="24"/>
          <w:szCs w:val="24"/>
          <w:lang w:val="en-US"/>
        </w:rPr>
        <w:t>XXVIII</w:t>
      </w:r>
      <w:r w:rsidRPr="00D0282F">
        <w:rPr>
          <w:rFonts w:ascii="Times New Roman" w:hAnsi="Times New Roman" w:cs="Times New Roman"/>
          <w:b/>
          <w:color w:val="000000"/>
          <w:sz w:val="24"/>
          <w:szCs w:val="24"/>
        </w:rPr>
        <w:t xml:space="preserve"> сессиясынын </w:t>
      </w:r>
      <w:r>
        <w:rPr>
          <w:rFonts w:ascii="Times New Roman" w:hAnsi="Times New Roman" w:cs="Times New Roman"/>
          <w:b/>
          <w:color w:val="000000"/>
          <w:sz w:val="24"/>
          <w:szCs w:val="24"/>
        </w:rPr>
        <w:t xml:space="preserve">                        </w:t>
      </w:r>
      <w:r w:rsidRPr="00D0282F">
        <w:rPr>
          <w:rFonts w:ascii="Times New Roman" w:hAnsi="Times New Roman" w:cs="Times New Roman"/>
          <w:b/>
          <w:color w:val="000000"/>
          <w:sz w:val="24"/>
          <w:szCs w:val="24"/>
        </w:rPr>
        <w:t>2021-ж.27.12.  №31-3 Токтому.</w:t>
      </w:r>
    </w:p>
    <w:p w:rsidR="00C30790" w:rsidRPr="00AA6001" w:rsidRDefault="00C30790" w:rsidP="00C30790">
      <w:pPr>
        <w:spacing w:after="0"/>
        <w:ind w:left="5664"/>
        <w:rPr>
          <w:rFonts w:ascii="Times New Roman" w:hAnsi="Times New Roman" w:cs="Times New Roman"/>
          <w:color w:val="000000"/>
          <w:sz w:val="24"/>
          <w:szCs w:val="24"/>
        </w:rPr>
      </w:pPr>
    </w:p>
    <w:p w:rsidR="00C30790" w:rsidRDefault="00C30790" w:rsidP="00C30790">
      <w:pPr>
        <w:spacing w:after="0"/>
        <w:jc w:val="center"/>
        <w:rPr>
          <w:rFonts w:ascii="Times New Roman" w:hAnsi="Times New Roman" w:cs="Times New Roman"/>
          <w:b/>
          <w:color w:val="000000"/>
          <w:sz w:val="24"/>
          <w:szCs w:val="24"/>
        </w:rPr>
      </w:pPr>
      <w:r w:rsidRPr="00AA6001">
        <w:rPr>
          <w:rFonts w:ascii="Times New Roman" w:hAnsi="Times New Roman" w:cs="Times New Roman"/>
          <w:b/>
          <w:color w:val="000000"/>
          <w:sz w:val="24"/>
          <w:szCs w:val="24"/>
        </w:rPr>
        <w:t xml:space="preserve">" Петровка айыл өкмөтүнүн карамагындагы жер тилкелерин </w:t>
      </w:r>
    </w:p>
    <w:p w:rsidR="00C30790" w:rsidRPr="00AA6001" w:rsidRDefault="00C30790" w:rsidP="00C30790">
      <w:pPr>
        <w:spacing w:after="0"/>
        <w:jc w:val="center"/>
        <w:rPr>
          <w:rFonts w:ascii="Times New Roman" w:hAnsi="Times New Roman" w:cs="Times New Roman"/>
          <w:b/>
          <w:color w:val="000000"/>
          <w:sz w:val="24"/>
          <w:szCs w:val="24"/>
        </w:rPr>
      </w:pPr>
      <w:r w:rsidRPr="00AA6001">
        <w:rPr>
          <w:rFonts w:ascii="Times New Roman" w:hAnsi="Times New Roman" w:cs="Times New Roman"/>
          <w:b/>
          <w:color w:val="000000"/>
          <w:sz w:val="24"/>
          <w:szCs w:val="24"/>
        </w:rPr>
        <w:t>ижарага берүүнүн  шарттары жана тартиби” жөнүндөгү жобо</w:t>
      </w:r>
    </w:p>
    <w:p w:rsidR="00C30790" w:rsidRDefault="00C30790" w:rsidP="00C30790">
      <w:pPr>
        <w:spacing w:after="0"/>
        <w:jc w:val="center"/>
        <w:rPr>
          <w:rFonts w:ascii="Times New Roman" w:hAnsi="Times New Roman" w:cs="Times New Roman"/>
          <w:b/>
          <w:color w:val="000000"/>
          <w:sz w:val="24"/>
          <w:szCs w:val="24"/>
        </w:rPr>
      </w:pPr>
      <w:r w:rsidRPr="00AA6001">
        <w:rPr>
          <w:rFonts w:ascii="Times New Roman" w:hAnsi="Times New Roman" w:cs="Times New Roman"/>
          <w:b/>
          <w:color w:val="000000"/>
          <w:sz w:val="24"/>
          <w:szCs w:val="24"/>
        </w:rPr>
        <w:t xml:space="preserve"> (талап кылынбаган жер үлүштөрү)</w:t>
      </w:r>
    </w:p>
    <w:p w:rsidR="00C30790" w:rsidRPr="00AA6001" w:rsidRDefault="00C30790" w:rsidP="00C30790">
      <w:pPr>
        <w:spacing w:after="0"/>
        <w:jc w:val="center"/>
        <w:rPr>
          <w:rFonts w:ascii="Times New Roman" w:hAnsi="Times New Roman" w:cs="Times New Roman"/>
          <w:b/>
          <w:color w:val="000000"/>
          <w:sz w:val="24"/>
          <w:szCs w:val="24"/>
        </w:rPr>
      </w:pPr>
    </w:p>
    <w:p w:rsidR="00C30790" w:rsidRPr="002B6FC9" w:rsidRDefault="00C30790" w:rsidP="00C30790">
      <w:pPr>
        <w:pStyle w:val="a7"/>
        <w:numPr>
          <w:ilvl w:val="1"/>
          <w:numId w:val="1"/>
        </w:numPr>
        <w:spacing w:after="0"/>
        <w:rPr>
          <w:rFonts w:ascii="Times New Roman" w:hAnsi="Times New Roman"/>
          <w:color w:val="000000"/>
          <w:sz w:val="24"/>
          <w:szCs w:val="24"/>
        </w:rPr>
      </w:pPr>
      <w:r w:rsidRPr="002B6FC9">
        <w:rPr>
          <w:rFonts w:ascii="Times New Roman" w:hAnsi="Times New Roman"/>
          <w:color w:val="000000"/>
          <w:sz w:val="24"/>
          <w:szCs w:val="24"/>
        </w:rPr>
        <w:t>Бул жобо Кыргыз Республикасынын Жер жана Жарандык мыйзамдарына ылайык, Кыргыз Республикасынын жер алууга укугу бар жарандардын айыл чарба жерлерин өз калыбында сактап калууга түзүлгөн.</w:t>
      </w:r>
    </w:p>
    <w:p w:rsidR="00C30790" w:rsidRDefault="00C30790" w:rsidP="00C30790">
      <w:pPr>
        <w:pStyle w:val="a7"/>
        <w:numPr>
          <w:ilvl w:val="1"/>
          <w:numId w:val="1"/>
        </w:numPr>
        <w:spacing w:after="0"/>
        <w:rPr>
          <w:rFonts w:ascii="Times New Roman" w:hAnsi="Times New Roman"/>
          <w:color w:val="000000"/>
          <w:sz w:val="24"/>
          <w:szCs w:val="24"/>
        </w:rPr>
      </w:pPr>
      <w:r w:rsidRPr="002B6FC9">
        <w:rPr>
          <w:rFonts w:ascii="Times New Roman" w:hAnsi="Times New Roman"/>
          <w:color w:val="000000"/>
          <w:sz w:val="24"/>
          <w:szCs w:val="24"/>
        </w:rPr>
        <w:t xml:space="preserve">Бул жерлер, (талап кылынбаган жер үлүштөрү) жер үлүштөрүн бөлүү үчүн Петров айыл өкмөтүнө берилген жана белгиленген  чөйрөдөгү адамдарга бөлүп берүү үчүн арналган айыл чарба жерлери. </w:t>
      </w:r>
    </w:p>
    <w:p w:rsidR="00C30790" w:rsidRPr="002B6FC9" w:rsidRDefault="00C30790" w:rsidP="00C30790">
      <w:pPr>
        <w:pStyle w:val="a7"/>
        <w:numPr>
          <w:ilvl w:val="1"/>
          <w:numId w:val="1"/>
        </w:numPr>
        <w:spacing w:after="0"/>
        <w:rPr>
          <w:rFonts w:ascii="Times New Roman" w:hAnsi="Times New Roman"/>
          <w:color w:val="000000"/>
          <w:sz w:val="24"/>
          <w:szCs w:val="24"/>
        </w:rPr>
      </w:pPr>
      <w:r w:rsidRPr="002B6FC9">
        <w:rPr>
          <w:rFonts w:ascii="Times New Roman" w:hAnsi="Times New Roman"/>
          <w:color w:val="000000"/>
          <w:sz w:val="24"/>
          <w:szCs w:val="24"/>
        </w:rPr>
        <w:t>Жер айылдык товар өндүрүүчүлөргө – Петровка айыл аймагында жашаган Кыргыз Республикасынын жарандарына жана айыл чарба кооперативдерине ижарага берилет.</w:t>
      </w:r>
    </w:p>
    <w:p w:rsidR="00C30790" w:rsidRPr="00AA6001" w:rsidRDefault="00C30790" w:rsidP="00C30790">
      <w:pPr>
        <w:spacing w:after="0"/>
        <w:rPr>
          <w:rFonts w:ascii="Times New Roman" w:hAnsi="Times New Roman" w:cs="Times New Roman"/>
          <w:color w:val="000000"/>
          <w:sz w:val="24"/>
          <w:szCs w:val="24"/>
        </w:rPr>
      </w:pPr>
    </w:p>
    <w:p w:rsidR="00C30790" w:rsidRPr="002B6FC9" w:rsidRDefault="00C30790" w:rsidP="00C30790">
      <w:pPr>
        <w:pStyle w:val="a7"/>
        <w:numPr>
          <w:ilvl w:val="0"/>
          <w:numId w:val="1"/>
        </w:numPr>
        <w:jc w:val="center"/>
        <w:rPr>
          <w:rFonts w:ascii="Times New Roman" w:hAnsi="Times New Roman"/>
          <w:color w:val="000000"/>
          <w:sz w:val="24"/>
          <w:szCs w:val="24"/>
        </w:rPr>
      </w:pPr>
      <w:r w:rsidRPr="002B6FC9">
        <w:rPr>
          <w:rFonts w:ascii="Times New Roman" w:hAnsi="Times New Roman"/>
          <w:b/>
          <w:color w:val="000000"/>
          <w:sz w:val="24"/>
          <w:szCs w:val="24"/>
        </w:rPr>
        <w:t>Жер берүүнүн тартиби жана шарттары</w:t>
      </w:r>
      <w:r w:rsidRPr="002B6FC9">
        <w:rPr>
          <w:rFonts w:ascii="Times New Roman" w:hAnsi="Times New Roman"/>
          <w:color w:val="000000"/>
          <w:sz w:val="24"/>
          <w:szCs w:val="24"/>
        </w:rPr>
        <w:t>.</w:t>
      </w:r>
    </w:p>
    <w:p w:rsidR="00C30790" w:rsidRPr="002B6FC9" w:rsidRDefault="00C30790" w:rsidP="00C30790">
      <w:pPr>
        <w:pStyle w:val="a7"/>
        <w:tabs>
          <w:tab w:val="left" w:pos="142"/>
          <w:tab w:val="left" w:pos="284"/>
        </w:tabs>
        <w:ind w:left="480"/>
        <w:rPr>
          <w:rFonts w:ascii="Times New Roman" w:hAnsi="Times New Roman"/>
          <w:color w:val="000000"/>
          <w:sz w:val="24"/>
          <w:szCs w:val="24"/>
        </w:rPr>
      </w:pPr>
    </w:p>
    <w:p w:rsidR="00C30790" w:rsidRPr="002B6FC9" w:rsidRDefault="00C30790" w:rsidP="00C30790">
      <w:pPr>
        <w:pStyle w:val="a7"/>
        <w:numPr>
          <w:ilvl w:val="1"/>
          <w:numId w:val="2"/>
        </w:numPr>
        <w:rPr>
          <w:rFonts w:ascii="Times New Roman" w:eastAsiaTheme="minorHAnsi" w:hAnsi="Times New Roman"/>
          <w:color w:val="000000"/>
          <w:sz w:val="24"/>
          <w:szCs w:val="24"/>
        </w:rPr>
      </w:pPr>
      <w:r>
        <w:rPr>
          <w:rFonts w:ascii="Times New Roman" w:eastAsia="Times New Roman" w:hAnsi="Times New Roman"/>
          <w:color w:val="000000"/>
          <w:sz w:val="24"/>
          <w:szCs w:val="24"/>
          <w:lang w:eastAsia="ky-KG"/>
        </w:rPr>
        <w:t xml:space="preserve">  </w:t>
      </w:r>
      <w:r w:rsidRPr="002B6FC9">
        <w:rPr>
          <w:rFonts w:ascii="Times New Roman" w:eastAsia="Times New Roman" w:hAnsi="Times New Roman"/>
          <w:color w:val="000000"/>
          <w:sz w:val="24"/>
          <w:szCs w:val="24"/>
          <w:lang w:eastAsia="ky-KG"/>
        </w:rPr>
        <w:t xml:space="preserve">Бул жерлерди ижарага бөлүштүрүү максатында комиссия түзүлөт. Комиссиянын </w:t>
      </w:r>
      <w:r>
        <w:rPr>
          <w:rFonts w:ascii="Times New Roman" w:eastAsia="Times New Roman" w:hAnsi="Times New Roman"/>
          <w:color w:val="000000"/>
          <w:sz w:val="24"/>
          <w:szCs w:val="24"/>
          <w:lang w:eastAsia="ky-KG"/>
        </w:rPr>
        <w:t xml:space="preserve">  </w:t>
      </w:r>
    </w:p>
    <w:p w:rsidR="00C30790" w:rsidRDefault="00C30790" w:rsidP="00C30790">
      <w:pPr>
        <w:pStyle w:val="a7"/>
        <w:ind w:left="360"/>
        <w:rPr>
          <w:rFonts w:ascii="Times New Roman" w:eastAsia="Times New Roman" w:hAnsi="Times New Roman"/>
          <w:color w:val="000000"/>
          <w:sz w:val="24"/>
          <w:szCs w:val="24"/>
          <w:lang w:eastAsia="ky-KG"/>
        </w:rPr>
      </w:pPr>
      <w:r>
        <w:rPr>
          <w:rFonts w:ascii="Times New Roman" w:eastAsia="Times New Roman" w:hAnsi="Times New Roman"/>
          <w:color w:val="000000"/>
          <w:sz w:val="24"/>
          <w:szCs w:val="24"/>
          <w:lang w:eastAsia="ky-KG"/>
        </w:rPr>
        <w:t xml:space="preserve">  </w:t>
      </w:r>
      <w:r w:rsidRPr="002B6FC9">
        <w:rPr>
          <w:rFonts w:ascii="Times New Roman" w:eastAsia="Times New Roman" w:hAnsi="Times New Roman"/>
          <w:color w:val="000000"/>
          <w:sz w:val="24"/>
          <w:szCs w:val="24"/>
          <w:lang w:eastAsia="ky-KG"/>
        </w:rPr>
        <w:t xml:space="preserve">төрагасы айыл өкмөтүн башчысы болуп эсептелинет. Комиссиянын курамына  </w:t>
      </w:r>
      <w:r>
        <w:rPr>
          <w:rFonts w:ascii="Times New Roman" w:eastAsia="Times New Roman" w:hAnsi="Times New Roman"/>
          <w:color w:val="000000"/>
          <w:sz w:val="24"/>
          <w:szCs w:val="24"/>
          <w:lang w:eastAsia="ky-KG"/>
        </w:rPr>
        <w:t xml:space="preserve"> </w:t>
      </w:r>
    </w:p>
    <w:p w:rsidR="00C30790" w:rsidRDefault="00C30790" w:rsidP="00C30790">
      <w:pPr>
        <w:pStyle w:val="a7"/>
        <w:ind w:left="360"/>
        <w:rPr>
          <w:rFonts w:ascii="Times New Roman" w:eastAsia="Times New Roman" w:hAnsi="Times New Roman"/>
          <w:color w:val="000000"/>
          <w:sz w:val="24"/>
          <w:szCs w:val="24"/>
          <w:lang w:eastAsia="ky-KG"/>
        </w:rPr>
      </w:pPr>
      <w:r>
        <w:rPr>
          <w:rFonts w:ascii="Times New Roman" w:eastAsia="Times New Roman" w:hAnsi="Times New Roman"/>
          <w:color w:val="000000"/>
          <w:sz w:val="24"/>
          <w:szCs w:val="24"/>
          <w:lang w:eastAsia="ky-KG"/>
        </w:rPr>
        <w:t xml:space="preserve">  </w:t>
      </w:r>
      <w:r w:rsidRPr="002B6FC9">
        <w:rPr>
          <w:rFonts w:ascii="Times New Roman" w:eastAsia="Times New Roman" w:hAnsi="Times New Roman"/>
          <w:color w:val="000000"/>
          <w:sz w:val="24"/>
          <w:szCs w:val="24"/>
          <w:lang w:eastAsia="ky-KG"/>
        </w:rPr>
        <w:t>Петров айыл өкмөтүнүн салык боюнча адиси, Петров айыл</w:t>
      </w:r>
      <w:r>
        <w:rPr>
          <w:rFonts w:ascii="Times New Roman" w:eastAsia="Times New Roman" w:hAnsi="Times New Roman"/>
          <w:color w:val="000000"/>
          <w:sz w:val="24"/>
          <w:szCs w:val="24"/>
          <w:lang w:eastAsia="ky-KG"/>
        </w:rPr>
        <w:t xml:space="preserve"> өкмөтүнүн жер адиси</w:t>
      </w:r>
    </w:p>
    <w:p w:rsidR="00C30790" w:rsidRPr="002B6FC9" w:rsidRDefault="00C30790" w:rsidP="00C30790">
      <w:pPr>
        <w:pStyle w:val="a7"/>
        <w:ind w:left="360"/>
        <w:rPr>
          <w:rFonts w:ascii="Times New Roman" w:eastAsiaTheme="minorHAnsi" w:hAnsi="Times New Roman"/>
          <w:color w:val="000000"/>
          <w:sz w:val="24"/>
          <w:szCs w:val="24"/>
        </w:rPr>
      </w:pPr>
      <w:r>
        <w:rPr>
          <w:rFonts w:ascii="Times New Roman" w:eastAsia="Times New Roman" w:hAnsi="Times New Roman"/>
          <w:color w:val="000000"/>
          <w:sz w:val="24"/>
          <w:szCs w:val="24"/>
          <w:lang w:eastAsia="ky-KG"/>
        </w:rPr>
        <w:t xml:space="preserve">  </w:t>
      </w:r>
      <w:r w:rsidRPr="002B6FC9">
        <w:rPr>
          <w:rFonts w:ascii="Times New Roman" w:eastAsia="Times New Roman" w:hAnsi="Times New Roman"/>
          <w:color w:val="000000"/>
          <w:sz w:val="24"/>
          <w:szCs w:val="24"/>
          <w:lang w:eastAsia="ky-KG"/>
        </w:rPr>
        <w:t>жана айыл башчылары кириши мүмкүн.</w:t>
      </w:r>
    </w:p>
    <w:p w:rsidR="00C30790" w:rsidRPr="002B6FC9" w:rsidRDefault="00C30790" w:rsidP="00C30790">
      <w:pPr>
        <w:pStyle w:val="a7"/>
        <w:numPr>
          <w:ilvl w:val="1"/>
          <w:numId w:val="2"/>
        </w:numPr>
        <w:rPr>
          <w:rFonts w:ascii="Times New Roman" w:eastAsiaTheme="minorHAnsi" w:hAnsi="Times New Roman"/>
          <w:color w:val="000000"/>
          <w:sz w:val="24"/>
          <w:szCs w:val="24"/>
        </w:rPr>
      </w:pPr>
      <w:r>
        <w:rPr>
          <w:rFonts w:ascii="Times New Roman" w:eastAsia="Times New Roman" w:hAnsi="Times New Roman"/>
          <w:color w:val="000000"/>
          <w:sz w:val="24"/>
          <w:szCs w:val="24"/>
          <w:lang w:eastAsia="ky-KG"/>
        </w:rPr>
        <w:t xml:space="preserve"> </w:t>
      </w:r>
      <w:r w:rsidRPr="002B6FC9">
        <w:rPr>
          <w:rFonts w:ascii="Times New Roman" w:eastAsia="Times New Roman" w:hAnsi="Times New Roman"/>
          <w:color w:val="000000"/>
          <w:sz w:val="24"/>
          <w:szCs w:val="24"/>
          <w:lang w:eastAsia="ky-KG"/>
        </w:rPr>
        <w:t xml:space="preserve">Талап кылынбаган жер үлүштөрүн ижарага алуу артыкчылык укугуна Петровка </w:t>
      </w:r>
    </w:p>
    <w:p w:rsidR="00C30790" w:rsidRDefault="00C30790" w:rsidP="00C30790">
      <w:pPr>
        <w:pStyle w:val="a7"/>
        <w:ind w:left="360"/>
        <w:rPr>
          <w:rFonts w:ascii="Times New Roman" w:eastAsia="Times New Roman" w:hAnsi="Times New Roman"/>
          <w:color w:val="000000"/>
          <w:sz w:val="24"/>
          <w:szCs w:val="24"/>
          <w:lang w:eastAsia="ky-KG"/>
        </w:rPr>
      </w:pPr>
      <w:r>
        <w:rPr>
          <w:rFonts w:ascii="Times New Roman" w:eastAsia="Times New Roman" w:hAnsi="Times New Roman"/>
          <w:color w:val="000000"/>
          <w:sz w:val="24"/>
          <w:szCs w:val="24"/>
          <w:lang w:eastAsia="ky-KG"/>
        </w:rPr>
        <w:t xml:space="preserve">  </w:t>
      </w:r>
      <w:r w:rsidRPr="002B6FC9">
        <w:rPr>
          <w:rFonts w:ascii="Times New Roman" w:eastAsia="Times New Roman" w:hAnsi="Times New Roman"/>
          <w:color w:val="000000"/>
          <w:sz w:val="24"/>
          <w:szCs w:val="24"/>
          <w:lang w:eastAsia="ky-KG"/>
        </w:rPr>
        <w:t xml:space="preserve">айыл өкмөтүнүн аймагында 5 жылдан кем эмес жашаган жергиликтүү тургундар </w:t>
      </w:r>
    </w:p>
    <w:p w:rsidR="00C30790" w:rsidRPr="002B6FC9" w:rsidRDefault="00C30790" w:rsidP="00C30790">
      <w:pPr>
        <w:pStyle w:val="a7"/>
        <w:ind w:left="360"/>
        <w:rPr>
          <w:rFonts w:ascii="Times New Roman" w:eastAsiaTheme="minorHAnsi" w:hAnsi="Times New Roman"/>
          <w:color w:val="000000"/>
          <w:sz w:val="24"/>
          <w:szCs w:val="24"/>
        </w:rPr>
      </w:pPr>
      <w:r>
        <w:rPr>
          <w:rFonts w:ascii="Times New Roman" w:eastAsia="Times New Roman" w:hAnsi="Times New Roman"/>
          <w:color w:val="000000"/>
          <w:sz w:val="24"/>
          <w:szCs w:val="24"/>
          <w:lang w:eastAsia="ky-KG"/>
        </w:rPr>
        <w:t xml:space="preserve">  </w:t>
      </w:r>
      <w:r w:rsidRPr="002B6FC9">
        <w:rPr>
          <w:rFonts w:ascii="Times New Roman" w:eastAsia="Times New Roman" w:hAnsi="Times New Roman"/>
          <w:color w:val="000000"/>
          <w:sz w:val="24"/>
          <w:szCs w:val="24"/>
          <w:lang w:eastAsia="ky-KG"/>
        </w:rPr>
        <w:t xml:space="preserve">кирет. </w:t>
      </w:r>
    </w:p>
    <w:p w:rsidR="00C30790" w:rsidRPr="002B6FC9" w:rsidRDefault="00C30790" w:rsidP="00C30790">
      <w:pPr>
        <w:pStyle w:val="a7"/>
        <w:numPr>
          <w:ilvl w:val="1"/>
          <w:numId w:val="2"/>
        </w:numPr>
        <w:rPr>
          <w:rFonts w:ascii="Times New Roman" w:eastAsiaTheme="minorHAnsi" w:hAnsi="Times New Roman"/>
          <w:color w:val="000000"/>
          <w:sz w:val="24"/>
          <w:szCs w:val="24"/>
        </w:rPr>
      </w:pPr>
      <w:r>
        <w:rPr>
          <w:rFonts w:ascii="Times New Roman" w:eastAsia="Times New Roman" w:hAnsi="Times New Roman"/>
          <w:color w:val="000000"/>
          <w:sz w:val="24"/>
          <w:szCs w:val="24"/>
          <w:lang w:eastAsia="ky-KG"/>
        </w:rPr>
        <w:t xml:space="preserve"> </w:t>
      </w:r>
      <w:r w:rsidRPr="002B6FC9">
        <w:rPr>
          <w:rFonts w:ascii="Times New Roman" w:eastAsia="Times New Roman" w:hAnsi="Times New Roman"/>
          <w:color w:val="000000"/>
          <w:sz w:val="24"/>
          <w:szCs w:val="24"/>
          <w:lang w:eastAsia="ky-KG"/>
        </w:rPr>
        <w:t xml:space="preserve">Талап кылынбаган жер үлүштөрү кыска мөөнөттүү ижарага берилет: 1 жылга сугат, </w:t>
      </w:r>
    </w:p>
    <w:p w:rsidR="00C30790" w:rsidRPr="002B6FC9" w:rsidRDefault="00C30790" w:rsidP="00C30790">
      <w:pPr>
        <w:pStyle w:val="a7"/>
        <w:ind w:left="360"/>
        <w:rPr>
          <w:rFonts w:ascii="Times New Roman" w:eastAsiaTheme="minorHAnsi" w:hAnsi="Times New Roman"/>
          <w:color w:val="000000"/>
          <w:sz w:val="24"/>
          <w:szCs w:val="24"/>
        </w:rPr>
      </w:pPr>
      <w:r>
        <w:rPr>
          <w:rFonts w:ascii="Times New Roman" w:eastAsia="Times New Roman" w:hAnsi="Times New Roman"/>
          <w:color w:val="000000"/>
          <w:sz w:val="24"/>
          <w:szCs w:val="24"/>
          <w:lang w:eastAsia="ky-KG"/>
        </w:rPr>
        <w:t xml:space="preserve"> </w:t>
      </w:r>
      <w:r w:rsidRPr="002B6FC9">
        <w:rPr>
          <w:rFonts w:ascii="Times New Roman" w:eastAsia="Times New Roman" w:hAnsi="Times New Roman"/>
          <w:color w:val="000000"/>
          <w:sz w:val="24"/>
          <w:szCs w:val="24"/>
          <w:lang w:eastAsia="ky-KG"/>
        </w:rPr>
        <w:t>2 жылга кайрак  жана мурда пайдаланылбаган жерлер 3 жылга .</w:t>
      </w:r>
    </w:p>
    <w:p w:rsidR="00C30790" w:rsidRPr="002B6FC9" w:rsidRDefault="00C30790" w:rsidP="00C30790">
      <w:pPr>
        <w:pStyle w:val="a7"/>
        <w:numPr>
          <w:ilvl w:val="1"/>
          <w:numId w:val="2"/>
        </w:numPr>
        <w:rPr>
          <w:rFonts w:ascii="Times New Roman" w:eastAsiaTheme="minorHAnsi" w:hAnsi="Times New Roman"/>
          <w:color w:val="000000"/>
          <w:sz w:val="24"/>
          <w:szCs w:val="24"/>
        </w:rPr>
      </w:pPr>
      <w:r>
        <w:rPr>
          <w:rFonts w:ascii="Times New Roman" w:eastAsia="Times New Roman" w:hAnsi="Times New Roman"/>
          <w:color w:val="000000"/>
          <w:sz w:val="24"/>
          <w:szCs w:val="24"/>
          <w:lang w:eastAsia="ky-KG"/>
        </w:rPr>
        <w:t xml:space="preserve"> </w:t>
      </w:r>
      <w:r w:rsidRPr="002B6FC9">
        <w:rPr>
          <w:rFonts w:ascii="Times New Roman" w:eastAsia="Times New Roman" w:hAnsi="Times New Roman"/>
          <w:color w:val="000000"/>
          <w:sz w:val="24"/>
          <w:szCs w:val="24"/>
          <w:lang w:eastAsia="ky-KG"/>
        </w:rPr>
        <w:t xml:space="preserve">Талап кылынбаган жер үлүштөрү инвестициялык долбоорлорду сунуштоодо, </w:t>
      </w:r>
      <w:r>
        <w:rPr>
          <w:rFonts w:ascii="Times New Roman" w:eastAsia="Times New Roman" w:hAnsi="Times New Roman"/>
          <w:color w:val="000000"/>
          <w:sz w:val="24"/>
          <w:szCs w:val="24"/>
          <w:lang w:eastAsia="ky-KG"/>
        </w:rPr>
        <w:t xml:space="preserve">   </w:t>
      </w:r>
    </w:p>
    <w:p w:rsidR="00C30790" w:rsidRDefault="00C30790" w:rsidP="00C30790">
      <w:pPr>
        <w:pStyle w:val="a7"/>
        <w:ind w:left="360"/>
        <w:rPr>
          <w:rFonts w:ascii="Times New Roman" w:eastAsia="Times New Roman" w:hAnsi="Times New Roman"/>
          <w:color w:val="000000"/>
          <w:sz w:val="24"/>
          <w:szCs w:val="24"/>
          <w:lang w:eastAsia="ky-KG"/>
        </w:rPr>
      </w:pPr>
      <w:r>
        <w:rPr>
          <w:rFonts w:ascii="Times New Roman" w:eastAsia="Times New Roman" w:hAnsi="Times New Roman"/>
          <w:color w:val="000000"/>
          <w:sz w:val="24"/>
          <w:szCs w:val="24"/>
          <w:lang w:eastAsia="ky-KG"/>
        </w:rPr>
        <w:t xml:space="preserve">  </w:t>
      </w:r>
      <w:r w:rsidRPr="002B6FC9">
        <w:rPr>
          <w:rFonts w:ascii="Times New Roman" w:eastAsia="Times New Roman" w:hAnsi="Times New Roman"/>
          <w:color w:val="000000"/>
          <w:sz w:val="24"/>
          <w:szCs w:val="24"/>
          <w:lang w:eastAsia="ky-KG"/>
        </w:rPr>
        <w:t xml:space="preserve">Петров айыл аймагында жайгашкан эмес айыл чарба кооперативдерине 3 жылга </w:t>
      </w:r>
      <w:r>
        <w:rPr>
          <w:rFonts w:ascii="Times New Roman" w:eastAsia="Times New Roman" w:hAnsi="Times New Roman"/>
          <w:color w:val="000000"/>
          <w:sz w:val="24"/>
          <w:szCs w:val="24"/>
          <w:lang w:eastAsia="ky-KG"/>
        </w:rPr>
        <w:t xml:space="preserve">   </w:t>
      </w:r>
    </w:p>
    <w:p w:rsidR="00C30790" w:rsidRPr="002B6FC9" w:rsidRDefault="00C30790" w:rsidP="00C30790">
      <w:pPr>
        <w:pStyle w:val="a7"/>
        <w:ind w:left="360"/>
        <w:rPr>
          <w:rFonts w:ascii="Times New Roman" w:eastAsiaTheme="minorHAnsi" w:hAnsi="Times New Roman"/>
          <w:color w:val="000000"/>
          <w:sz w:val="24"/>
          <w:szCs w:val="24"/>
        </w:rPr>
      </w:pPr>
      <w:r>
        <w:rPr>
          <w:rFonts w:ascii="Times New Roman" w:eastAsia="Times New Roman" w:hAnsi="Times New Roman"/>
          <w:color w:val="000000"/>
          <w:sz w:val="24"/>
          <w:szCs w:val="24"/>
          <w:lang w:eastAsia="ky-KG"/>
        </w:rPr>
        <w:t xml:space="preserve">  </w:t>
      </w:r>
      <w:r w:rsidRPr="002B6FC9">
        <w:rPr>
          <w:rFonts w:ascii="Times New Roman" w:eastAsia="Times New Roman" w:hAnsi="Times New Roman"/>
          <w:color w:val="000000"/>
          <w:sz w:val="24"/>
          <w:szCs w:val="24"/>
          <w:lang w:eastAsia="ky-KG"/>
        </w:rPr>
        <w:t xml:space="preserve">чейин ижарага берилиши мүмкүн. </w:t>
      </w:r>
    </w:p>
    <w:p w:rsidR="00C30790" w:rsidRPr="002B6FC9" w:rsidRDefault="00C30790" w:rsidP="00C30790">
      <w:pPr>
        <w:pStyle w:val="a7"/>
        <w:numPr>
          <w:ilvl w:val="1"/>
          <w:numId w:val="2"/>
        </w:numPr>
        <w:rPr>
          <w:rFonts w:ascii="Times New Roman" w:eastAsiaTheme="minorHAnsi" w:hAnsi="Times New Roman"/>
          <w:color w:val="000000"/>
          <w:sz w:val="24"/>
          <w:szCs w:val="24"/>
        </w:rPr>
      </w:pPr>
      <w:r w:rsidRPr="002B6FC9">
        <w:rPr>
          <w:rFonts w:ascii="Times New Roman" w:eastAsia="Times New Roman" w:hAnsi="Times New Roman"/>
          <w:color w:val="000000"/>
          <w:sz w:val="24"/>
          <w:szCs w:val="24"/>
          <w:lang w:eastAsia="ky-KG"/>
        </w:rPr>
        <w:t xml:space="preserve"> Ижара берилүүчү жер тилкелердин </w:t>
      </w:r>
      <w:r>
        <w:rPr>
          <w:rFonts w:ascii="Times New Roman" w:eastAsia="Times New Roman" w:hAnsi="Times New Roman"/>
          <w:color w:val="000000"/>
          <w:sz w:val="24"/>
          <w:szCs w:val="24"/>
          <w:lang w:eastAsia="ky-KG"/>
        </w:rPr>
        <w:t>аянтты жеке жана юридикалык жер</w:t>
      </w:r>
    </w:p>
    <w:p w:rsidR="00C30790" w:rsidRPr="002B6FC9" w:rsidRDefault="00C30790" w:rsidP="00C30790">
      <w:pPr>
        <w:pStyle w:val="a7"/>
        <w:ind w:left="360"/>
        <w:rPr>
          <w:rFonts w:ascii="Times New Roman" w:eastAsiaTheme="minorHAnsi" w:hAnsi="Times New Roman"/>
          <w:color w:val="000000"/>
          <w:sz w:val="24"/>
          <w:szCs w:val="24"/>
        </w:rPr>
      </w:pPr>
      <w:r>
        <w:rPr>
          <w:rFonts w:ascii="Times New Roman" w:eastAsia="Times New Roman" w:hAnsi="Times New Roman"/>
          <w:color w:val="000000"/>
          <w:sz w:val="24"/>
          <w:szCs w:val="24"/>
          <w:lang w:eastAsia="ky-KG"/>
        </w:rPr>
        <w:t xml:space="preserve"> </w:t>
      </w:r>
      <w:r w:rsidRPr="002B6FC9">
        <w:rPr>
          <w:rFonts w:ascii="Times New Roman" w:eastAsia="Times New Roman" w:hAnsi="Times New Roman"/>
          <w:color w:val="000000"/>
          <w:sz w:val="24"/>
          <w:szCs w:val="24"/>
          <w:lang w:eastAsia="ky-KG"/>
        </w:rPr>
        <w:t xml:space="preserve">колдонулучуларга сугат 10 га </w:t>
      </w:r>
      <w:r>
        <w:rPr>
          <w:rFonts w:ascii="Times New Roman" w:eastAsia="Times New Roman" w:hAnsi="Times New Roman"/>
          <w:color w:val="000000"/>
          <w:sz w:val="24"/>
          <w:szCs w:val="24"/>
          <w:lang w:eastAsia="ky-KG"/>
        </w:rPr>
        <w:t>жана кайрак 15 га ашпашы керек.</w:t>
      </w:r>
    </w:p>
    <w:p w:rsidR="00C30790" w:rsidRPr="002B6FC9" w:rsidRDefault="00C30790" w:rsidP="00C30790">
      <w:pPr>
        <w:pStyle w:val="a7"/>
        <w:numPr>
          <w:ilvl w:val="1"/>
          <w:numId w:val="2"/>
        </w:numPr>
        <w:rPr>
          <w:rFonts w:ascii="Times New Roman" w:eastAsiaTheme="minorHAnsi" w:hAnsi="Times New Roman"/>
          <w:color w:val="000000"/>
          <w:sz w:val="24"/>
          <w:szCs w:val="24"/>
        </w:rPr>
      </w:pPr>
      <w:r>
        <w:rPr>
          <w:rFonts w:ascii="Times New Roman" w:eastAsia="Times New Roman" w:hAnsi="Times New Roman"/>
          <w:color w:val="000000"/>
          <w:sz w:val="24"/>
          <w:szCs w:val="24"/>
          <w:lang w:eastAsia="ky-KG"/>
        </w:rPr>
        <w:t xml:space="preserve"> </w:t>
      </w:r>
      <w:r w:rsidRPr="002B6FC9">
        <w:rPr>
          <w:rFonts w:ascii="Times New Roman" w:eastAsia="Times New Roman" w:hAnsi="Times New Roman"/>
          <w:color w:val="000000"/>
          <w:sz w:val="24"/>
          <w:szCs w:val="24"/>
          <w:lang w:eastAsia="ky-KG"/>
        </w:rPr>
        <w:t xml:space="preserve">Ижарачы жер тилкесин чектери аныкталып жана ижара келишимин түзүлгөндөн </w:t>
      </w:r>
      <w:r>
        <w:rPr>
          <w:rFonts w:ascii="Times New Roman" w:eastAsia="Times New Roman" w:hAnsi="Times New Roman"/>
          <w:color w:val="000000"/>
          <w:sz w:val="24"/>
          <w:szCs w:val="24"/>
          <w:lang w:eastAsia="ky-KG"/>
        </w:rPr>
        <w:t xml:space="preserve">   </w:t>
      </w:r>
    </w:p>
    <w:p w:rsidR="00C30790" w:rsidRPr="002B6FC9" w:rsidRDefault="00C30790" w:rsidP="00C30790">
      <w:pPr>
        <w:pStyle w:val="a7"/>
        <w:ind w:left="360"/>
        <w:rPr>
          <w:rFonts w:ascii="Times New Roman" w:eastAsiaTheme="minorHAnsi" w:hAnsi="Times New Roman"/>
          <w:color w:val="000000"/>
          <w:sz w:val="24"/>
          <w:szCs w:val="24"/>
        </w:rPr>
      </w:pPr>
      <w:r>
        <w:rPr>
          <w:rFonts w:ascii="Times New Roman" w:eastAsia="Times New Roman" w:hAnsi="Times New Roman"/>
          <w:color w:val="000000"/>
          <w:sz w:val="24"/>
          <w:szCs w:val="24"/>
          <w:lang w:eastAsia="ky-KG"/>
        </w:rPr>
        <w:t xml:space="preserve"> </w:t>
      </w:r>
      <w:r w:rsidRPr="002B6FC9">
        <w:rPr>
          <w:rFonts w:ascii="Times New Roman" w:eastAsia="Times New Roman" w:hAnsi="Times New Roman"/>
          <w:color w:val="000000"/>
          <w:sz w:val="24"/>
          <w:szCs w:val="24"/>
          <w:lang w:eastAsia="ky-KG"/>
        </w:rPr>
        <w:t>кийин пайдаланууга кири</w:t>
      </w:r>
      <w:r>
        <w:rPr>
          <w:rFonts w:ascii="Times New Roman" w:eastAsia="Times New Roman" w:hAnsi="Times New Roman"/>
          <w:color w:val="000000"/>
          <w:sz w:val="24"/>
          <w:szCs w:val="24"/>
          <w:lang w:eastAsia="ky-KG"/>
        </w:rPr>
        <w:t>ше алат.</w:t>
      </w:r>
    </w:p>
    <w:p w:rsidR="00C30790" w:rsidRPr="002B6FC9" w:rsidRDefault="00C30790" w:rsidP="00C30790">
      <w:pPr>
        <w:pStyle w:val="a7"/>
        <w:numPr>
          <w:ilvl w:val="1"/>
          <w:numId w:val="2"/>
        </w:numPr>
        <w:rPr>
          <w:rFonts w:ascii="Times New Roman" w:eastAsiaTheme="minorHAnsi" w:hAnsi="Times New Roman"/>
          <w:color w:val="000000"/>
          <w:sz w:val="24"/>
          <w:szCs w:val="24"/>
        </w:rPr>
      </w:pPr>
      <w:r>
        <w:rPr>
          <w:rFonts w:ascii="Times New Roman" w:eastAsia="Times New Roman" w:hAnsi="Times New Roman"/>
          <w:color w:val="000000"/>
          <w:sz w:val="24"/>
          <w:szCs w:val="24"/>
          <w:lang w:eastAsia="ky-KG"/>
        </w:rPr>
        <w:t xml:space="preserve"> </w:t>
      </w:r>
      <w:r w:rsidRPr="002B6FC9">
        <w:rPr>
          <w:rFonts w:ascii="Times New Roman" w:eastAsia="Times New Roman" w:hAnsi="Times New Roman"/>
          <w:color w:val="000000"/>
          <w:sz w:val="24"/>
          <w:szCs w:val="24"/>
          <w:lang w:eastAsia="ky-KG"/>
        </w:rPr>
        <w:t xml:space="preserve">Жер тилкелери салыктар, камсыздандыруу төлөмү жана ижара акысы боюнча </w:t>
      </w:r>
      <w:r>
        <w:rPr>
          <w:rFonts w:ascii="Times New Roman" w:eastAsia="Times New Roman" w:hAnsi="Times New Roman"/>
          <w:color w:val="000000"/>
          <w:sz w:val="24"/>
          <w:szCs w:val="24"/>
          <w:lang w:eastAsia="ky-KG"/>
        </w:rPr>
        <w:t xml:space="preserve"> </w:t>
      </w:r>
    </w:p>
    <w:p w:rsidR="00C30790" w:rsidRPr="002B6FC9" w:rsidRDefault="00C30790" w:rsidP="00C30790">
      <w:pPr>
        <w:pStyle w:val="a7"/>
        <w:ind w:left="360"/>
        <w:rPr>
          <w:rFonts w:ascii="Times New Roman" w:eastAsiaTheme="minorHAnsi" w:hAnsi="Times New Roman"/>
          <w:color w:val="000000"/>
          <w:sz w:val="24"/>
          <w:szCs w:val="24"/>
        </w:rPr>
      </w:pPr>
      <w:r>
        <w:rPr>
          <w:rFonts w:ascii="Times New Roman" w:eastAsia="Times New Roman" w:hAnsi="Times New Roman"/>
          <w:color w:val="000000"/>
          <w:sz w:val="24"/>
          <w:szCs w:val="24"/>
          <w:lang w:eastAsia="ky-KG"/>
        </w:rPr>
        <w:t xml:space="preserve"> </w:t>
      </w:r>
      <w:r w:rsidRPr="002B6FC9">
        <w:rPr>
          <w:rFonts w:ascii="Times New Roman" w:eastAsia="Times New Roman" w:hAnsi="Times New Roman"/>
          <w:color w:val="000000"/>
          <w:sz w:val="24"/>
          <w:szCs w:val="24"/>
          <w:lang w:eastAsia="ky-KG"/>
        </w:rPr>
        <w:t>карызы бар жарандарга ижарага берүү  жол берилбейт.</w:t>
      </w:r>
    </w:p>
    <w:p w:rsidR="00C30790" w:rsidRPr="002B6FC9" w:rsidRDefault="00C30790" w:rsidP="00C30790">
      <w:pPr>
        <w:pStyle w:val="a7"/>
        <w:numPr>
          <w:ilvl w:val="1"/>
          <w:numId w:val="2"/>
        </w:numPr>
        <w:rPr>
          <w:rFonts w:ascii="Times New Roman" w:eastAsiaTheme="minorHAnsi" w:hAnsi="Times New Roman"/>
          <w:color w:val="000000"/>
          <w:sz w:val="24"/>
          <w:szCs w:val="24"/>
        </w:rPr>
      </w:pPr>
      <w:r>
        <w:rPr>
          <w:rFonts w:ascii="Times New Roman" w:hAnsi="Times New Roman"/>
          <w:color w:val="000000"/>
          <w:sz w:val="24"/>
          <w:szCs w:val="24"/>
        </w:rPr>
        <w:t xml:space="preserve"> </w:t>
      </w:r>
      <w:r w:rsidRPr="002B6FC9">
        <w:rPr>
          <w:rFonts w:ascii="Times New Roman" w:hAnsi="Times New Roman"/>
          <w:color w:val="000000"/>
          <w:sz w:val="24"/>
          <w:szCs w:val="24"/>
        </w:rPr>
        <w:t xml:space="preserve">Ижара акысы тараптардын келишиминин негизинде түзүлөт, мында бир гектар </w:t>
      </w:r>
      <w:r>
        <w:rPr>
          <w:rFonts w:ascii="Times New Roman" w:hAnsi="Times New Roman"/>
          <w:color w:val="000000"/>
          <w:sz w:val="24"/>
          <w:szCs w:val="24"/>
        </w:rPr>
        <w:t xml:space="preserve"> </w:t>
      </w:r>
      <w:r w:rsidRPr="002B6FC9">
        <w:rPr>
          <w:rFonts w:ascii="Times New Roman" w:hAnsi="Times New Roman"/>
          <w:color w:val="000000"/>
          <w:sz w:val="24"/>
          <w:szCs w:val="24"/>
        </w:rPr>
        <w:t xml:space="preserve">аянтка бир жылга 1200 сом сугат жана 600 сом кайрак </w:t>
      </w:r>
      <w:r>
        <w:rPr>
          <w:rFonts w:ascii="Times New Roman" w:hAnsi="Times New Roman"/>
          <w:color w:val="000000"/>
          <w:sz w:val="24"/>
          <w:szCs w:val="24"/>
        </w:rPr>
        <w:t>жерге минималдуу болуп каралат.</w:t>
      </w:r>
    </w:p>
    <w:p w:rsidR="00C30790" w:rsidRPr="002B6FC9" w:rsidRDefault="00C30790" w:rsidP="00C30790">
      <w:pPr>
        <w:pStyle w:val="a7"/>
        <w:numPr>
          <w:ilvl w:val="1"/>
          <w:numId w:val="2"/>
        </w:numPr>
        <w:rPr>
          <w:rFonts w:ascii="Times New Roman" w:eastAsiaTheme="minorHAnsi" w:hAnsi="Times New Roman"/>
          <w:color w:val="000000"/>
          <w:sz w:val="24"/>
          <w:szCs w:val="24"/>
        </w:rPr>
      </w:pPr>
      <w:r>
        <w:rPr>
          <w:rFonts w:ascii="Times New Roman" w:hAnsi="Times New Roman"/>
          <w:color w:val="000000"/>
          <w:sz w:val="24"/>
          <w:szCs w:val="24"/>
        </w:rPr>
        <w:t xml:space="preserve"> </w:t>
      </w:r>
      <w:r w:rsidRPr="002B6FC9">
        <w:rPr>
          <w:rFonts w:ascii="Times New Roman" w:hAnsi="Times New Roman"/>
          <w:color w:val="000000"/>
          <w:sz w:val="24"/>
          <w:szCs w:val="24"/>
        </w:rPr>
        <w:t>Үчүнчү жактарга жана башка арызга тиешелүү эмес жарандарга келишим түзүүгө тыюу салынат (арызга па</w:t>
      </w:r>
      <w:r>
        <w:rPr>
          <w:rFonts w:ascii="Times New Roman" w:hAnsi="Times New Roman"/>
          <w:color w:val="000000"/>
          <w:sz w:val="24"/>
          <w:szCs w:val="24"/>
        </w:rPr>
        <w:t>спорттун ксерокөчүрмө каталат).</w:t>
      </w:r>
    </w:p>
    <w:p w:rsidR="00C30790" w:rsidRPr="002B6FC9" w:rsidRDefault="00C30790" w:rsidP="00C30790">
      <w:pPr>
        <w:pStyle w:val="a7"/>
        <w:numPr>
          <w:ilvl w:val="1"/>
          <w:numId w:val="2"/>
        </w:numPr>
        <w:rPr>
          <w:rFonts w:ascii="Times New Roman" w:eastAsiaTheme="minorHAnsi" w:hAnsi="Times New Roman"/>
          <w:color w:val="000000"/>
          <w:sz w:val="24"/>
          <w:szCs w:val="24"/>
        </w:rPr>
      </w:pPr>
      <w:r w:rsidRPr="002B6FC9">
        <w:rPr>
          <w:rFonts w:ascii="Times New Roman" w:hAnsi="Times New Roman"/>
          <w:color w:val="000000"/>
          <w:sz w:val="24"/>
          <w:szCs w:val="24"/>
        </w:rPr>
        <w:lastRenderedPageBreak/>
        <w:t>Ижара келишиминин шарттары каралбаса жана  жер үлүштөрүнүн ээси тиешелүү документтери менен (жер укугун аныктоочу)  кайрылса ошол чарба жылынын аякташы менен ижарачыга Петровка айыл өкмөтүнүн эскертүү катынын негизинде ижара келишими мөөнөтү бүтө электе эле жоюлат</w:t>
      </w:r>
      <w:r w:rsidRPr="002B6FC9">
        <w:rPr>
          <w:rFonts w:ascii="Times New Roman" w:eastAsia="Times New Roman" w:hAnsi="Times New Roman"/>
          <w:color w:val="333333"/>
          <w:sz w:val="24"/>
          <w:szCs w:val="24"/>
          <w:lang w:eastAsia="ky-KG"/>
        </w:rPr>
        <w:t>.</w:t>
      </w:r>
    </w:p>
    <w:p w:rsidR="00C30790" w:rsidRDefault="00C30790" w:rsidP="00C30790">
      <w:pPr>
        <w:pStyle w:val="a7"/>
        <w:numPr>
          <w:ilvl w:val="1"/>
          <w:numId w:val="2"/>
        </w:numPr>
        <w:rPr>
          <w:rFonts w:ascii="Times New Roman" w:eastAsia="Times New Roman" w:hAnsi="Times New Roman"/>
          <w:color w:val="333333"/>
          <w:sz w:val="24"/>
          <w:szCs w:val="24"/>
          <w:lang w:eastAsia="ky-KG"/>
        </w:rPr>
      </w:pPr>
      <w:r w:rsidRPr="002B6FC9">
        <w:rPr>
          <w:rFonts w:ascii="Times New Roman" w:eastAsia="Times New Roman" w:hAnsi="Times New Roman"/>
          <w:color w:val="333333"/>
          <w:sz w:val="24"/>
          <w:szCs w:val="24"/>
          <w:lang w:eastAsia="ky-KG"/>
        </w:rPr>
        <w:t>Ижара келишими комиссиянын протоколунун негизинде гана жаруктуу болуп эсептелинет.</w:t>
      </w:r>
    </w:p>
    <w:p w:rsidR="00C30790" w:rsidRDefault="00C30790" w:rsidP="00C30790">
      <w:pPr>
        <w:pStyle w:val="a7"/>
        <w:ind w:left="360"/>
        <w:rPr>
          <w:rFonts w:ascii="Times New Roman" w:eastAsia="Times New Roman" w:hAnsi="Times New Roman"/>
          <w:color w:val="333333"/>
          <w:sz w:val="24"/>
          <w:szCs w:val="24"/>
          <w:lang w:eastAsia="ky-KG"/>
        </w:rPr>
      </w:pPr>
    </w:p>
    <w:p w:rsidR="00C30790" w:rsidRPr="002B6FC9" w:rsidRDefault="00C30790" w:rsidP="00C30790">
      <w:pPr>
        <w:pStyle w:val="a7"/>
        <w:ind w:left="480"/>
        <w:jc w:val="center"/>
        <w:rPr>
          <w:rFonts w:ascii="Times New Roman" w:eastAsia="Times New Roman" w:hAnsi="Times New Roman"/>
          <w:color w:val="333333"/>
          <w:sz w:val="24"/>
          <w:szCs w:val="24"/>
          <w:lang w:eastAsia="ky-KG"/>
        </w:rPr>
      </w:pPr>
      <w:r>
        <w:rPr>
          <w:rFonts w:ascii="Times New Roman" w:hAnsi="Times New Roman"/>
          <w:b/>
          <w:color w:val="000000"/>
          <w:sz w:val="24"/>
          <w:szCs w:val="24"/>
        </w:rPr>
        <w:t>3.</w:t>
      </w:r>
      <w:r w:rsidRPr="002B6FC9">
        <w:rPr>
          <w:rFonts w:ascii="Times New Roman" w:hAnsi="Times New Roman"/>
          <w:b/>
          <w:color w:val="000000"/>
          <w:sz w:val="24"/>
          <w:szCs w:val="24"/>
        </w:rPr>
        <w:t>Убактылуу талап кылынбаган жер үлүштөрүн натыйжалуу пайдаланууга контроль жүргүзүүчү орган мамлекет болуп эсептелет</w:t>
      </w:r>
      <w:r w:rsidRPr="002B6FC9">
        <w:rPr>
          <w:rFonts w:ascii="Times New Roman" w:hAnsi="Times New Roman"/>
          <w:color w:val="000000"/>
          <w:sz w:val="24"/>
          <w:szCs w:val="24"/>
        </w:rPr>
        <w:t>.</w:t>
      </w:r>
    </w:p>
    <w:p w:rsidR="00C30790" w:rsidRDefault="00C30790" w:rsidP="00C30790">
      <w:pPr>
        <w:pStyle w:val="a7"/>
        <w:ind w:left="360"/>
        <w:rPr>
          <w:rFonts w:ascii="Times New Roman" w:eastAsia="Times New Roman" w:hAnsi="Times New Roman"/>
          <w:color w:val="333333"/>
          <w:sz w:val="24"/>
          <w:szCs w:val="24"/>
          <w:lang w:eastAsia="ky-KG"/>
        </w:rPr>
      </w:pPr>
    </w:p>
    <w:p w:rsidR="00C30790" w:rsidRPr="002B6FC9" w:rsidRDefault="00C30790" w:rsidP="00C30790">
      <w:pPr>
        <w:pStyle w:val="a7"/>
        <w:numPr>
          <w:ilvl w:val="1"/>
          <w:numId w:val="1"/>
        </w:numPr>
        <w:rPr>
          <w:rFonts w:ascii="Times New Roman" w:eastAsia="Times New Roman" w:hAnsi="Times New Roman"/>
          <w:color w:val="333333"/>
          <w:sz w:val="24"/>
          <w:szCs w:val="24"/>
          <w:lang w:eastAsia="ky-KG"/>
        </w:rPr>
      </w:pPr>
      <w:r w:rsidRPr="002B6FC9">
        <w:rPr>
          <w:rFonts w:ascii="Times New Roman" w:hAnsi="Times New Roman"/>
          <w:color w:val="000000"/>
          <w:sz w:val="24"/>
          <w:szCs w:val="24"/>
        </w:rPr>
        <w:t>Айыл чарба жерлерин натыйжалуу пайдаланууну  контролду жүзөгө ашыруучу мамлекеттик орган айыл чарба Министирлиги.</w:t>
      </w:r>
    </w:p>
    <w:p w:rsidR="00C30790" w:rsidRPr="002B6FC9" w:rsidRDefault="00C30790" w:rsidP="00C30790">
      <w:pPr>
        <w:pStyle w:val="a7"/>
        <w:numPr>
          <w:ilvl w:val="1"/>
          <w:numId w:val="1"/>
        </w:numPr>
        <w:rPr>
          <w:rFonts w:ascii="Times New Roman" w:eastAsia="Times New Roman" w:hAnsi="Times New Roman"/>
          <w:color w:val="333333"/>
          <w:sz w:val="24"/>
          <w:szCs w:val="24"/>
          <w:lang w:eastAsia="ky-KG"/>
        </w:rPr>
      </w:pPr>
      <w:r w:rsidRPr="002B6FC9">
        <w:rPr>
          <w:rFonts w:ascii="Times New Roman" w:hAnsi="Times New Roman"/>
          <w:color w:val="000000"/>
          <w:sz w:val="24"/>
          <w:szCs w:val="24"/>
        </w:rPr>
        <w:t xml:space="preserve">Жергиликтүү кеңештердин аткаруу органы жыл сайын милдеттүү тартипте Петровка айылдык кеңешине жерлердин иштетүүсү жана убактылуу талап кылынбаган жер үлүштөрү боюнча маалымат  бериши керек. </w:t>
      </w:r>
    </w:p>
    <w:p w:rsidR="00C30790" w:rsidRPr="002B6FC9" w:rsidRDefault="00C30790" w:rsidP="00C30790">
      <w:pPr>
        <w:pStyle w:val="a7"/>
        <w:numPr>
          <w:ilvl w:val="1"/>
          <w:numId w:val="1"/>
        </w:numPr>
        <w:rPr>
          <w:rFonts w:ascii="Times New Roman" w:eastAsia="Times New Roman" w:hAnsi="Times New Roman"/>
          <w:color w:val="333333"/>
          <w:sz w:val="24"/>
          <w:szCs w:val="24"/>
          <w:lang w:eastAsia="ky-KG"/>
        </w:rPr>
      </w:pPr>
      <w:r w:rsidRPr="002B6FC9">
        <w:rPr>
          <w:rFonts w:ascii="Times New Roman" w:hAnsi="Times New Roman"/>
          <w:color w:val="000000"/>
          <w:sz w:val="24"/>
          <w:szCs w:val="24"/>
        </w:rPr>
        <w:t xml:space="preserve">Убактылуу талап кылынбаган жер үлүштөрүн ижарага берүү боюнча жеке жана юридикалык жактардын даттануусу Кыргыз Республикасынын мыйзамдарында белгиленген сот тартибинде каралат. </w:t>
      </w:r>
    </w:p>
    <w:p w:rsidR="00C30790" w:rsidRPr="00AA6001" w:rsidRDefault="00C30790" w:rsidP="00C30790">
      <w:pPr>
        <w:rPr>
          <w:rFonts w:ascii="Times New Roman" w:hAnsi="Times New Roman" w:cs="Times New Roman"/>
          <w:sz w:val="24"/>
          <w:szCs w:val="24"/>
        </w:rPr>
      </w:pPr>
    </w:p>
    <w:p w:rsidR="00C30790" w:rsidRDefault="00C30790" w:rsidP="00C30790"/>
    <w:p w:rsidR="001D53DB" w:rsidRDefault="001D53DB">
      <w:bookmarkStart w:id="0" w:name="_GoBack"/>
      <w:bookmarkEnd w:id="0"/>
    </w:p>
    <w:sectPr w:rsidR="001D53DB" w:rsidSect="000555AE">
      <w:pgSz w:w="11906" w:h="16838"/>
      <w:pgMar w:top="70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700C1"/>
    <w:multiLevelType w:val="multilevel"/>
    <w:tmpl w:val="10EC7F5E"/>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nsid w:val="5B687D90"/>
    <w:multiLevelType w:val="multilevel"/>
    <w:tmpl w:val="956CE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67D5"/>
    <w:rsid w:val="001567D5"/>
    <w:rsid w:val="001D53DB"/>
    <w:rsid w:val="003F5DCE"/>
    <w:rsid w:val="00C30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790"/>
    <w:pPr>
      <w:spacing w:after="200" w:line="276" w:lineRule="auto"/>
    </w:pPr>
    <w:rPr>
      <w:rFonts w:asciiTheme="minorHAnsi" w:eastAsiaTheme="minorHAnsi" w:hAnsiTheme="minorHAnsi" w:cstheme="minorBidi"/>
      <w:sz w:val="22"/>
      <w:szCs w:val="22"/>
      <w:lang w:val="ky-KG" w:eastAsia="en-US"/>
    </w:rPr>
  </w:style>
  <w:style w:type="paragraph" w:styleId="1">
    <w:name w:val="heading 1"/>
    <w:basedOn w:val="a"/>
    <w:next w:val="a"/>
    <w:link w:val="10"/>
    <w:qFormat/>
    <w:rsid w:val="003F5DCE"/>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3F5DCE"/>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DCE"/>
    <w:rPr>
      <w:rFonts w:asciiTheme="majorHAnsi" w:eastAsiaTheme="majorEastAsia" w:hAnsiTheme="majorHAnsi" w:cstheme="majorBidi"/>
      <w:b/>
      <w:bCs/>
      <w:kern w:val="32"/>
      <w:sz w:val="32"/>
      <w:szCs w:val="32"/>
    </w:rPr>
  </w:style>
  <w:style w:type="character" w:customStyle="1" w:styleId="30">
    <w:name w:val="Заголовок 3 Знак"/>
    <w:basedOn w:val="a0"/>
    <w:link w:val="3"/>
    <w:rsid w:val="003F5DCE"/>
    <w:rPr>
      <w:sz w:val="28"/>
      <w:lang w:val="ru-RU" w:eastAsia="ru-RU" w:bidi="ar-SA"/>
    </w:rPr>
  </w:style>
  <w:style w:type="paragraph" w:styleId="a3">
    <w:name w:val="Title"/>
    <w:basedOn w:val="a"/>
    <w:link w:val="a4"/>
    <w:uiPriority w:val="10"/>
    <w:qFormat/>
    <w:rsid w:val="003F5DCE"/>
    <w:pPr>
      <w:spacing w:before="100" w:beforeAutospacing="1" w:after="100" w:afterAutospacing="1"/>
    </w:pPr>
  </w:style>
  <w:style w:type="character" w:customStyle="1" w:styleId="a4">
    <w:name w:val="Название Знак"/>
    <w:basedOn w:val="a0"/>
    <w:link w:val="a3"/>
    <w:uiPriority w:val="10"/>
    <w:rsid w:val="003F5DCE"/>
    <w:rPr>
      <w:sz w:val="24"/>
      <w:szCs w:val="24"/>
    </w:rPr>
  </w:style>
  <w:style w:type="character" w:styleId="a5">
    <w:name w:val="Strong"/>
    <w:basedOn w:val="a0"/>
    <w:uiPriority w:val="22"/>
    <w:qFormat/>
    <w:rsid w:val="003F5DCE"/>
    <w:rPr>
      <w:b/>
      <w:bCs/>
    </w:rPr>
  </w:style>
  <w:style w:type="character" w:styleId="a6">
    <w:name w:val="Emphasis"/>
    <w:basedOn w:val="a0"/>
    <w:qFormat/>
    <w:rsid w:val="003F5DCE"/>
    <w:rPr>
      <w:i/>
      <w:iCs/>
    </w:rPr>
  </w:style>
  <w:style w:type="paragraph" w:styleId="a7">
    <w:name w:val="List Paragraph"/>
    <w:aliases w:val="ПАРАГРАФ,List Paragraph (numbered (a)),List Paragraph1,WB Para"/>
    <w:basedOn w:val="a"/>
    <w:link w:val="a8"/>
    <w:uiPriority w:val="34"/>
    <w:qFormat/>
    <w:rsid w:val="003F5DCE"/>
    <w:pPr>
      <w:ind w:left="720"/>
      <w:contextualSpacing/>
    </w:pPr>
    <w:rPr>
      <w:rFonts w:ascii="Calibri" w:eastAsia="Calibri" w:hAnsi="Calibri"/>
    </w:rPr>
  </w:style>
  <w:style w:type="character" w:customStyle="1" w:styleId="a8">
    <w:name w:val="Абзац списка Знак"/>
    <w:aliases w:val="ПАРАГРАФ Знак,List Paragraph (numbered (a)) Знак,List Paragraph1 Знак,WB Para Знак"/>
    <w:link w:val="a7"/>
    <w:uiPriority w:val="34"/>
    <w:rsid w:val="003F5DC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Company>Reanimator Extreme Edition</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2022-05-28T03:40:00Z</dcterms:created>
  <dcterms:modified xsi:type="dcterms:W3CDTF">2022-05-28T03:40:00Z</dcterms:modified>
</cp:coreProperties>
</file>